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A238C4">
        <w:rPr>
          <w:rFonts w:cstheme="minorHAnsi"/>
          <w:b/>
          <w:color w:val="0070C0"/>
          <w:sz w:val="18"/>
          <w:szCs w:val="18"/>
        </w:rPr>
        <w:t>Dal Montefeltro al Monte</w:t>
      </w:r>
      <w:r w:rsidR="00C60A74" w:rsidRPr="00A238C4">
        <w:rPr>
          <w:rFonts w:cstheme="minorHAnsi"/>
          <w:b/>
          <w:color w:val="0070C0"/>
          <w:sz w:val="18"/>
          <w:szCs w:val="18"/>
        </w:rPr>
        <w:t xml:space="preserve"> </w:t>
      </w:r>
      <w:proofErr w:type="spellStart"/>
      <w:r w:rsidRPr="00A238C4">
        <w:rPr>
          <w:rFonts w:cstheme="minorHAnsi"/>
          <w:b/>
          <w:color w:val="0070C0"/>
          <w:sz w:val="18"/>
          <w:szCs w:val="18"/>
        </w:rPr>
        <w:t>Conero</w:t>
      </w:r>
      <w:proofErr w:type="spellEnd"/>
      <w:r w:rsidRPr="00A238C4">
        <w:rPr>
          <w:rFonts w:cstheme="minorHAnsi"/>
          <w:b/>
          <w:color w:val="0070C0"/>
          <w:sz w:val="18"/>
          <w:szCs w:val="18"/>
        </w:rPr>
        <w:t>: fra alchimie, stravaganze,</w:t>
      </w:r>
      <w:r w:rsidR="00C60A74" w:rsidRPr="00A238C4">
        <w:rPr>
          <w:rFonts w:cstheme="minorHAnsi"/>
          <w:b/>
          <w:color w:val="0070C0"/>
          <w:sz w:val="18"/>
          <w:szCs w:val="18"/>
        </w:rPr>
        <w:t xml:space="preserve"> </w:t>
      </w:r>
      <w:r w:rsidRPr="00A238C4">
        <w:rPr>
          <w:rFonts w:cstheme="minorHAnsi"/>
          <w:b/>
          <w:color w:val="0070C0"/>
          <w:sz w:val="18"/>
          <w:szCs w:val="18"/>
        </w:rPr>
        <w:t>gelosie, miracoli</w:t>
      </w:r>
      <w:r w:rsidR="00C60A74" w:rsidRPr="00A238C4">
        <w:rPr>
          <w:rFonts w:cstheme="minorHAnsi"/>
          <w:b/>
          <w:color w:val="0070C0"/>
          <w:sz w:val="18"/>
          <w:szCs w:val="18"/>
        </w:rPr>
        <w:t xml:space="preserve"> </w:t>
      </w:r>
      <w:r w:rsidRPr="00A238C4">
        <w:rPr>
          <w:rFonts w:cstheme="minorHAnsi"/>
          <w:b/>
          <w:color w:val="0070C0"/>
          <w:sz w:val="18"/>
          <w:szCs w:val="18"/>
        </w:rPr>
        <w:t>della natura, cultura e fede</w:t>
      </w:r>
      <w:r w:rsidR="00C60A74" w:rsidRPr="00A238C4">
        <w:rPr>
          <w:rFonts w:cstheme="minorHAnsi"/>
          <w:b/>
          <w:color w:val="0070C0"/>
          <w:sz w:val="18"/>
          <w:szCs w:val="18"/>
        </w:rPr>
        <w:t xml:space="preserve"> - </w:t>
      </w:r>
      <w:r w:rsidRPr="00A238C4">
        <w:rPr>
          <w:rFonts w:cstheme="minorHAnsi"/>
          <w:b/>
          <w:color w:val="0070C0"/>
          <w:sz w:val="18"/>
          <w:szCs w:val="18"/>
        </w:rPr>
        <w:t>5 giorni</w:t>
      </w:r>
    </w:p>
    <w:p w:rsidR="00C60A74" w:rsidRPr="00A238C4" w:rsidRDefault="00C60A74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</w:rPr>
        <w:t>1° Giorno: San Leo - Mondaino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color w:val="000000" w:themeColor="text1"/>
          <w:sz w:val="18"/>
          <w:szCs w:val="18"/>
        </w:rPr>
        <w:t xml:space="preserve">Situata su uno sperone roccioso, </w:t>
      </w: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San Leo </w:t>
      </w:r>
      <w:r w:rsidRPr="00A238C4">
        <w:rPr>
          <w:rFonts w:cstheme="minorHAnsi"/>
          <w:color w:val="000000" w:themeColor="text1"/>
          <w:sz w:val="18"/>
          <w:szCs w:val="18"/>
        </w:rPr>
        <w:t>si protende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verso l’infinito del Monte Fumaiolo e del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color w:val="000000" w:themeColor="text1"/>
          <w:sz w:val="18"/>
          <w:szCs w:val="18"/>
        </w:rPr>
        <w:t>Mare Adriatico. Detta anche Montefeltro, è situata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a 583 m. s.l.m. e fa parte dell’Emilia Romagna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dal 2009. Nel tessuto urbano del centro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storico, di impronta seicentesca, un complesso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monumentale di carattere religioso, che fa di San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Leo una vera “città d’arte”: Pieve, Duomo, Torre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color w:val="000000" w:themeColor="text1"/>
          <w:sz w:val="18"/>
          <w:szCs w:val="18"/>
        </w:rPr>
        <w:t>Campanaria e Convento di Sant’Igne.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La sua imponente Rocca ospitò personaggi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illustri come Dante, San Francesco d’Assisi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e il Conte di Cagliostro. Quest’ultimo fu un avventuriero,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massone ed alchimista che viaggiò per le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corti europee del XVIII secolo. Si attribuì il titolo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fittizio di “conte” usando diverse identità, ingannando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molte persone con la vendita di elisir in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grado di donare la giovinezza eterna.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bCs/>
          <w:color w:val="000000" w:themeColor="text1"/>
          <w:sz w:val="18"/>
          <w:szCs w:val="18"/>
        </w:rPr>
        <w:t>Mondaino</w:t>
      </w:r>
      <w:r w:rsidRPr="00A238C4">
        <w:rPr>
          <w:rFonts w:cstheme="minorHAnsi"/>
          <w:color w:val="000000" w:themeColor="text1"/>
          <w:sz w:val="18"/>
          <w:szCs w:val="18"/>
        </w:rPr>
        <w:t>, al confine tra Romagna e Marche, è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una delle capitali nella produzione di Formaggio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color w:val="000000" w:themeColor="text1"/>
          <w:sz w:val="18"/>
          <w:szCs w:val="18"/>
        </w:rPr>
        <w:t>Pecorino di Fossa. Il paesaggio è fatto di campagne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 xml:space="preserve">e macchie, su un’alta collina della </w:t>
      </w:r>
      <w:proofErr w:type="spellStart"/>
      <w:r w:rsidRPr="00A238C4">
        <w:rPr>
          <w:rFonts w:cstheme="minorHAnsi"/>
          <w:color w:val="000000" w:themeColor="text1"/>
          <w:sz w:val="18"/>
          <w:szCs w:val="18"/>
        </w:rPr>
        <w:t>Valconca</w:t>
      </w:r>
      <w:proofErr w:type="spellEnd"/>
      <w:r w:rsidRPr="00A238C4">
        <w:rPr>
          <w:rFonts w:cstheme="minorHAnsi"/>
          <w:color w:val="000000" w:themeColor="text1"/>
          <w:sz w:val="18"/>
          <w:szCs w:val="18"/>
        </w:rPr>
        <w:t>,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dove un tempo pascolavano i daini e sorgeva un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tempio dedicato a Diana, dea della caccia e protettrice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delle selve, nacque il paese, il “monte dei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daini”.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L’infossatura dei formaggi si diffuse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in diversi borghi collinari di Romagna durante il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Medioevo. Aveva un doppio scopo: consentire ai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formaggi di raggiungere una piena stagionatura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e nascondere le preziose forme alle numerose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bande di avventurieri e briganti che compivano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razzie.</w:t>
      </w:r>
    </w:p>
    <w:p w:rsidR="00C60A74" w:rsidRPr="00A238C4" w:rsidRDefault="00C60A74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</w:rPr>
        <w:t>2° Giorno: Urbino - Pesaro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Urbino </w:t>
      </w:r>
      <w:r w:rsidRPr="00A238C4">
        <w:rPr>
          <w:rFonts w:cstheme="minorHAnsi"/>
          <w:color w:val="000000" w:themeColor="text1"/>
          <w:sz w:val="18"/>
          <w:szCs w:val="18"/>
        </w:rPr>
        <w:t>è un meraviglioso scrigno di tesori che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dette i natali a due grandi artisti: Bramante e Raffaello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color w:val="000000" w:themeColor="text1"/>
          <w:sz w:val="18"/>
          <w:szCs w:val="18"/>
        </w:rPr>
        <w:t>Sanzio. Il suo massimo splendore fu sotto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la Signoria dei Montefeltro. Il duca Federico III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ne fece uno dei centri principali della cultura 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dell’arte del Rinascimento. E’ sede di una delle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più antiche ed importanti università d’Europa,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fondata nel 1506. Visita del Palazzo Ducale, l’Oratorio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di San Giovanni e San Giuseppe, la casa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Natale di Raffaello e il Duomo con il museo e i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sotterranei.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Urbino fu costruita con alcuni “trucchetti”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acustici. Se ci si mette in piedi al centro del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piazzale esterno del Palazzo Ducale e si parla, la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voce si amplifica. L’artificio era pensato per permettere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al Duca di affacciarsi a una delle finestre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più alte e parlare al popolo, garantendo così che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le sue parole fossero perfettamente udite da tutti.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Pesaro, </w:t>
      </w:r>
      <w:r w:rsidRPr="00A238C4">
        <w:rPr>
          <w:rFonts w:cstheme="minorHAnsi"/>
          <w:color w:val="000000" w:themeColor="text1"/>
          <w:sz w:val="18"/>
          <w:szCs w:val="18"/>
        </w:rPr>
        <w:t>città di origine romana sorta lungo il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percorso della via Flaminia. Ebbe il suo massimo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splendore nei secoli XVI e XVII, sotto la Signoria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dei Della Rovere. Fiorente l’artigianato, come la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lavorazione del rame, del ferro battuto, l’oreficeria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e la manifattura di pipe in radica. Il suo litorale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ha una spiaggia sabbiosa di 7 km. Visita di: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Palazzo Ducale, la Basilica Cattedrale, la poderosa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Rocca Costanza, un tempo carcere; la piccola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casa natale di Giacchino Rossini, la Villa Imperiale,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sul colle San Bartolo.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passeggiando tra le vie del centro,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del porto o sul lungomare della città, ci si trova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in vicoli dai nomi stravaganti. Ad ogni quartiere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appartiene una storia diversa che merita di essere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conosciuta. </w:t>
      </w:r>
      <w:r w:rsidRPr="00A238C4">
        <w:rPr>
          <w:rFonts w:cstheme="minorHAnsi"/>
          <w:b/>
          <w:bCs/>
          <w:color w:val="000000" w:themeColor="text1"/>
          <w:sz w:val="18"/>
          <w:szCs w:val="18"/>
          <w:highlight w:val="yellow"/>
        </w:rPr>
        <w:t>Via del Fallo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fa riferimento ad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un limite segnato nella via che costituiva il fallo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nel gioco del pallone. </w:t>
      </w:r>
      <w:r w:rsidRPr="00A238C4">
        <w:rPr>
          <w:rFonts w:cstheme="minorHAnsi"/>
          <w:b/>
          <w:bCs/>
          <w:color w:val="000000" w:themeColor="text1"/>
          <w:sz w:val="18"/>
          <w:szCs w:val="18"/>
          <w:highlight w:val="yellow"/>
        </w:rPr>
        <w:t>Via della Neviera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vicino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ai macelli, la vi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 ospitava un deposito di neve finalizzato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 conservare le carni del mattatoio nel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periodo estivo. </w:t>
      </w:r>
      <w:r w:rsidRPr="00A238C4">
        <w:rPr>
          <w:rFonts w:cstheme="minorHAnsi"/>
          <w:b/>
          <w:bCs/>
          <w:color w:val="000000" w:themeColor="text1"/>
          <w:sz w:val="18"/>
          <w:szCs w:val="18"/>
          <w:highlight w:val="yellow"/>
        </w:rPr>
        <w:t>Via dell’Abbondanza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dagli antichi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magazzeni del ‘600 creati per fornire alimentari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nei periodi di carestia.</w:t>
      </w:r>
    </w:p>
    <w:p w:rsidR="00C60A74" w:rsidRPr="00A238C4" w:rsidRDefault="00C60A74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</w:rPr>
        <w:t>3° Giorno: Gradara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color w:val="000000" w:themeColor="text1"/>
          <w:sz w:val="18"/>
          <w:szCs w:val="18"/>
        </w:rPr>
        <w:t>Gradara è una cittadina di impianto medievale,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chiusa nel suo celebre castello, teatro del tragico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amore di Paolo e Francesca, descritto da Dante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nel V Canto dell’Inferno. La sua rocca fu testimone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degli eventi più illustri del suo passato millenario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che possono essere evocati passando per il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ponte levatoio, visitando l’armeria e la sala della</w:t>
      </w:r>
      <w:r w:rsidR="00C60A74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tortura.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nella “camera di Francesca” della rocca,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si racconta la tragedia della gelosia. Questo luogo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è stato ideato appositamente come “narrazione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per turisti”. Francesca, sposa di </w:t>
      </w:r>
      <w:proofErr w:type="spellStart"/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Gianciotto</w:t>
      </w:r>
      <w:proofErr w:type="spellEnd"/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Malatesta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(lo Sciancato), signore di Rimini, fu sorpresa</w:t>
      </w:r>
      <w:r w:rsidR="00C60A74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in flagrante adulterio con il cognato Paolo e uccisa</w:t>
      </w:r>
      <w:r w:rsidR="00527F20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con lui dal marito tra il 1283 e il 1286. La tragedia</w:t>
      </w:r>
      <w:r w:rsidR="00527F20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avvenne, ma non alla rocca.</w:t>
      </w:r>
    </w:p>
    <w:p w:rsidR="00527F20" w:rsidRPr="00A238C4" w:rsidRDefault="00527F20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</w:rPr>
        <w:t>4° Giorno: Fabriano – Grotte di Frasassi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Fabriano </w:t>
      </w:r>
      <w:r w:rsidRPr="00A238C4">
        <w:rPr>
          <w:rFonts w:cstheme="minorHAnsi"/>
          <w:color w:val="000000" w:themeColor="text1"/>
          <w:sz w:val="18"/>
          <w:szCs w:val="18"/>
        </w:rPr>
        <w:t>è nota per la produzione della carta</w:t>
      </w:r>
      <w:r w:rsidR="00527F20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e per la filigranatura dei fogli, invenzione introdotta</w:t>
      </w:r>
      <w:r w:rsidR="00527F20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dai mastri cartai fabrianesi nella seconda</w:t>
      </w:r>
      <w:r w:rsidR="00527F20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metà del XIII secolo. Visita al museo della Carta</w:t>
      </w:r>
      <w:r w:rsidR="00527F20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 xml:space="preserve">e Filigrana. </w:t>
      </w: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Genga </w:t>
      </w:r>
      <w:r w:rsidRPr="00A238C4">
        <w:rPr>
          <w:rFonts w:cstheme="minorHAnsi"/>
          <w:color w:val="000000" w:themeColor="text1"/>
          <w:sz w:val="18"/>
          <w:szCs w:val="18"/>
        </w:rPr>
        <w:t>si trova nel cuore del Parco</w:t>
      </w:r>
      <w:r w:rsidR="00527F20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Regionale della Gola della Rossa. Circondata da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fitti boschi sulla cima dell’alta valle dell’Esino,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è racchiusa tra le mura del medioevale castello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 xml:space="preserve">ed è famosa per le </w:t>
      </w:r>
      <w:r w:rsidRPr="00A238C4">
        <w:rPr>
          <w:rFonts w:cstheme="minorHAnsi"/>
          <w:b/>
          <w:bCs/>
          <w:color w:val="000000" w:themeColor="text1"/>
          <w:sz w:val="18"/>
          <w:szCs w:val="18"/>
        </w:rPr>
        <w:t>Grotte di Frasassi</w:t>
      </w:r>
      <w:r w:rsidRPr="00A238C4">
        <w:rPr>
          <w:rFonts w:cstheme="minorHAnsi"/>
          <w:color w:val="000000" w:themeColor="text1"/>
          <w:sz w:val="18"/>
          <w:szCs w:val="18"/>
        </w:rPr>
        <w:t>, uno dei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più importanti complessi ipogei d’Europa. All’interno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delle cavità carsiche si ammirano sculture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naturali formatesi da stratificazioni calcaree nel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corso di 190 milioni di anni. L’acqua, scorrendo,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discioglie piccole quantità di calcare e cadendo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a terra, nel corso di millenni, le deposita e crea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delle concrezioni di dimensioni e forme curiose.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Queste si dividono in stalagmiti (colonne che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crescono progredendo dal basso verso l’alto) e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stalattiti (che invece scendono dal soffitto delle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cavità).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yellow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Queste opere naturali hanno stimolato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una fantasia di nomi dagli speleologi: i “Giganti”,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yellow"/>
        </w:rPr>
      </w:pP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il “Cammello” e il “Dromedario”,” l’Orsa”, la “Madonnina”,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la “Spada di Damocle” (stalattite di 7,40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yellow"/>
        </w:rPr>
      </w:pP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m di altezza e 150 cm di diametro), “Cascate del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Niagara”, la “Fetta di pancetta” e la “Fetta di lardo”,”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l’Obelisco” (stalagmite alta 15 m al centro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della Sala 200), l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e “Canne d’Organo” (concrezioni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conico-lamellari che se colpite risuonano), il “Castello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delle Streghe”. La cavità maggiore è detta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Grotta del Vento e si dice che potrebbe contenere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il Duomo di Milano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>.</w:t>
      </w:r>
    </w:p>
    <w:p w:rsidR="005617E6" w:rsidRPr="00A238C4" w:rsidRDefault="005617E6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</w:rPr>
        <w:t>5° Giorno: Recanati - Loreto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Recanati </w:t>
      </w:r>
      <w:r w:rsidRPr="00A238C4">
        <w:rPr>
          <w:rFonts w:cstheme="minorHAnsi"/>
          <w:color w:val="000000" w:themeColor="text1"/>
          <w:sz w:val="18"/>
          <w:szCs w:val="18"/>
        </w:rPr>
        <w:t>è una “città balcone” per l’ampio panorama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che vi si scorge. Qui nacquero Giacomo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Leopardi, uno dei più grandi poeti italiani della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letteratura italiana e Beniamino Gigli, cantante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lirico.</w:t>
      </w:r>
    </w:p>
    <w:p w:rsidR="008E0C1D" w:rsidRPr="00A238C4" w:rsidRDefault="008E0C1D" w:rsidP="008E0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color w:val="000000" w:themeColor="text1"/>
          <w:sz w:val="18"/>
          <w:szCs w:val="18"/>
          <w:highlight w:val="yellow"/>
        </w:rPr>
        <w:t>Curiosità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: la Biblioteca Leopardi si deve a Monaldo,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padre del poeta, ch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e, fin dall’adolescenza, iniziò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 raccogliere libri. Giacomo studiò qui insieme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ai fratelli Carlo e Paolina. La biblioteca era il baricentro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attorno al quale si realizzava la vita di buona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parte della famiglia: una sorta di in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cessante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ed inevitabile </w:t>
      </w:r>
      <w:r w:rsidRPr="00A238C4">
        <w:rPr>
          <w:rFonts w:cstheme="minorHAnsi"/>
          <w:b/>
          <w:bCs/>
          <w:color w:val="000000" w:themeColor="text1"/>
          <w:sz w:val="18"/>
          <w:szCs w:val="18"/>
          <w:highlight w:val="yellow"/>
        </w:rPr>
        <w:t xml:space="preserve">conquista dello studio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sopra ogni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altra attività familiare. Oggi la biblioteca è l’unica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parte del palazzo aperta al pubblico, poiché il resto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dell’edificio è ancora abitazione privata della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famiglia Leopardi. La collocazione dei </w:t>
      </w:r>
      <w:r w:rsidRPr="00A238C4">
        <w:rPr>
          <w:rFonts w:cstheme="minorHAnsi"/>
          <w:b/>
          <w:bCs/>
          <w:color w:val="000000" w:themeColor="text1"/>
          <w:sz w:val="18"/>
          <w:szCs w:val="18"/>
          <w:highlight w:val="yellow"/>
        </w:rPr>
        <w:t>20.000 volumi</w:t>
      </w:r>
      <w:r w:rsidR="005617E6" w:rsidRPr="00A238C4">
        <w:rPr>
          <w:rFonts w:cstheme="minorHAnsi"/>
          <w:b/>
          <w:bCs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che la compongono è rimasta inalterata dal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tempo della sua costituzione, come attestano le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schede di catalogazione compilate da Monaldo e</w:t>
      </w:r>
      <w:r w:rsidR="005617E6" w:rsidRPr="00A238C4">
        <w:rPr>
          <w:rFonts w:cstheme="minorHAnsi"/>
          <w:color w:val="000000" w:themeColor="text1"/>
          <w:sz w:val="18"/>
          <w:szCs w:val="18"/>
          <w:highlight w:val="yellow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  <w:highlight w:val="yellow"/>
        </w:rPr>
        <w:t>dai suoi figli.</w:t>
      </w:r>
    </w:p>
    <w:p w:rsidR="00363BA5" w:rsidRPr="00A238C4" w:rsidRDefault="008E0C1D" w:rsidP="005617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Loreto </w:t>
      </w:r>
      <w:r w:rsidRPr="00A238C4">
        <w:rPr>
          <w:rFonts w:cstheme="minorHAnsi"/>
          <w:color w:val="000000" w:themeColor="text1"/>
          <w:sz w:val="18"/>
          <w:szCs w:val="18"/>
        </w:rPr>
        <w:t>è un luogo di fede e di storia, che apre ai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fedeli il cuore e l’anima. Meta di pellegrinaggi,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custodisce uno dei tesori più importanti della cristianità: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 xml:space="preserve">la </w:t>
      </w:r>
      <w:r w:rsidRPr="00A238C4">
        <w:rPr>
          <w:rFonts w:cstheme="minorHAnsi"/>
          <w:b/>
          <w:bCs/>
          <w:color w:val="000000" w:themeColor="text1"/>
          <w:sz w:val="18"/>
          <w:szCs w:val="18"/>
        </w:rPr>
        <w:t>Santa Casa di Maria di Nazareth</w:t>
      </w:r>
      <w:r w:rsidRPr="00A238C4">
        <w:rPr>
          <w:rFonts w:cstheme="minorHAnsi"/>
          <w:color w:val="000000" w:themeColor="text1"/>
          <w:sz w:val="18"/>
          <w:szCs w:val="18"/>
        </w:rPr>
        <w:t>, un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luogo sacro, definito da Giovanni Paolo II il “vero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cuore mariano della cristianità”. All’interno della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 xml:space="preserve">Santa Casa si trova la statua della </w:t>
      </w:r>
      <w:r w:rsidRPr="00A238C4">
        <w:rPr>
          <w:rFonts w:cstheme="minorHAnsi"/>
          <w:b/>
          <w:bCs/>
          <w:color w:val="000000" w:themeColor="text1"/>
          <w:sz w:val="18"/>
          <w:szCs w:val="18"/>
        </w:rPr>
        <w:t>“Madonna</w:t>
      </w:r>
      <w:r w:rsidR="005617E6" w:rsidRPr="00A238C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b/>
          <w:bCs/>
          <w:color w:val="000000" w:themeColor="text1"/>
          <w:sz w:val="18"/>
          <w:szCs w:val="18"/>
        </w:rPr>
        <w:t>Nera”</w:t>
      </w:r>
      <w:r w:rsidRPr="00A238C4">
        <w:rPr>
          <w:rFonts w:cstheme="minorHAnsi"/>
          <w:color w:val="000000" w:themeColor="text1"/>
          <w:sz w:val="18"/>
          <w:szCs w:val="18"/>
        </w:rPr>
        <w:t>, la protettrice degli aviatori. Il santuario, di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rara bellezza marmorea, è stato visitato da circa</w:t>
      </w:r>
      <w:r w:rsidR="005617E6" w:rsidRPr="00A238C4">
        <w:rPr>
          <w:rFonts w:cstheme="minorHAnsi"/>
          <w:color w:val="000000" w:themeColor="text1"/>
          <w:sz w:val="18"/>
          <w:szCs w:val="18"/>
        </w:rPr>
        <w:t xml:space="preserve"> </w:t>
      </w:r>
      <w:r w:rsidRPr="00A238C4">
        <w:rPr>
          <w:rFonts w:cstheme="minorHAnsi"/>
          <w:color w:val="000000" w:themeColor="text1"/>
          <w:sz w:val="18"/>
          <w:szCs w:val="18"/>
        </w:rPr>
        <w:t>200 santi e beati, e da numerosi Papi.</w:t>
      </w:r>
      <w:bookmarkEnd w:id="0"/>
    </w:p>
    <w:sectPr w:rsidR="00363BA5" w:rsidRPr="00A23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1D"/>
    <w:rsid w:val="00363BA5"/>
    <w:rsid w:val="00527F20"/>
    <w:rsid w:val="005617E6"/>
    <w:rsid w:val="008E0C1D"/>
    <w:rsid w:val="00A238C4"/>
    <w:rsid w:val="00C6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98BF-E313-4736-A617-F1D1256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2020-06-22T06:11:00Z</dcterms:created>
  <dcterms:modified xsi:type="dcterms:W3CDTF">2020-07-29T06:20:00Z</dcterms:modified>
</cp:coreProperties>
</file>